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B72A2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Детсад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2A2" w:rsidRDefault="004B72A2"/>
    <w:p w:rsidR="004B72A2" w:rsidRDefault="004B72A2"/>
    <w:p w:rsidR="004B72A2" w:rsidRDefault="004B72A2"/>
    <w:p w:rsidR="004B72A2" w:rsidRPr="00472C5B" w:rsidRDefault="004B72A2" w:rsidP="004B72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72C5B">
        <w:rPr>
          <w:rFonts w:ascii="Times New Roman" w:eastAsia="Times New Roman" w:hAnsi="Times New Roman" w:cs="Times New Roman"/>
          <w:sz w:val="24"/>
          <w:szCs w:val="24"/>
        </w:rPr>
        <w:lastRenderedPageBreak/>
        <w:t>Цель:     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</w:t>
      </w:r>
    </w:p>
    <w:p w:rsidR="004B72A2" w:rsidRPr="00472C5B" w:rsidRDefault="004B72A2" w:rsidP="004B72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72C5B">
        <w:rPr>
          <w:rFonts w:ascii="Times New Roman" w:eastAsia="Times New Roman" w:hAnsi="Times New Roman" w:cs="Times New Roman"/>
          <w:sz w:val="24"/>
          <w:szCs w:val="24"/>
        </w:rPr>
        <w:t xml:space="preserve"> Задачи:</w:t>
      </w:r>
    </w:p>
    <w:p w:rsidR="004B72A2" w:rsidRPr="00472C5B" w:rsidRDefault="004B72A2" w:rsidP="004B72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72C5B">
        <w:rPr>
          <w:rFonts w:ascii="Times New Roman" w:eastAsia="Times New Roman" w:hAnsi="Times New Roman" w:cs="Times New Roman"/>
          <w:sz w:val="24"/>
          <w:szCs w:val="24"/>
        </w:rPr>
        <w:t>- Согласовать цели и задачи дошкольного и школьного начального образования;</w:t>
      </w:r>
    </w:p>
    <w:p w:rsidR="004B72A2" w:rsidRPr="00472C5B" w:rsidRDefault="004B72A2" w:rsidP="004B72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72C5B">
        <w:rPr>
          <w:rFonts w:ascii="Times New Roman" w:eastAsia="Times New Roman" w:hAnsi="Times New Roman" w:cs="Times New Roman"/>
          <w:sz w:val="24"/>
          <w:szCs w:val="24"/>
        </w:rPr>
        <w:t>- Создать психолого-педагогический условия, обеспечивающие сохранность и укрепление здоровья, непрерывность психофизического развития дошкольника и младшего школьника.</w:t>
      </w:r>
    </w:p>
    <w:p w:rsidR="004B72A2" w:rsidRPr="00472C5B" w:rsidRDefault="004B72A2" w:rsidP="004B72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72C5B">
        <w:rPr>
          <w:rFonts w:ascii="Times New Roman" w:eastAsia="Times New Roman" w:hAnsi="Times New Roman" w:cs="Times New Roman"/>
          <w:sz w:val="24"/>
          <w:szCs w:val="24"/>
        </w:rPr>
        <w:t xml:space="preserve">- Обеспечить условия для реализации плавного, </w:t>
      </w:r>
      <w:proofErr w:type="spellStart"/>
      <w:r w:rsidRPr="00472C5B">
        <w:rPr>
          <w:rFonts w:ascii="Times New Roman" w:eastAsia="Times New Roman" w:hAnsi="Times New Roman" w:cs="Times New Roman"/>
          <w:sz w:val="24"/>
          <w:szCs w:val="24"/>
        </w:rPr>
        <w:t>бесстрессового</w:t>
      </w:r>
      <w:proofErr w:type="spellEnd"/>
      <w:r w:rsidRPr="00472C5B">
        <w:rPr>
          <w:rFonts w:ascii="Times New Roman" w:eastAsia="Times New Roman" w:hAnsi="Times New Roman" w:cs="Times New Roman"/>
          <w:sz w:val="24"/>
          <w:szCs w:val="24"/>
        </w:rPr>
        <w:t xml:space="preserve"> перехода детей от игровой к учебной деятельности.</w:t>
      </w:r>
    </w:p>
    <w:p w:rsidR="004B72A2" w:rsidRPr="00472C5B" w:rsidRDefault="004B72A2" w:rsidP="004B72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72C5B">
        <w:rPr>
          <w:rFonts w:ascii="Times New Roman" w:eastAsia="Times New Roman" w:hAnsi="Times New Roman" w:cs="Times New Roman"/>
          <w:sz w:val="24"/>
          <w:szCs w:val="24"/>
        </w:rPr>
        <w:t>- Формировать воспитательную компетентность родителей будущих первоклассников.</w:t>
      </w:r>
    </w:p>
    <w:tbl>
      <w:tblPr>
        <w:tblpPr w:leftFromText="180" w:rightFromText="180" w:vertAnchor="text" w:horzAnchor="margin" w:tblpY="2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"/>
        <w:gridCol w:w="2768"/>
        <w:gridCol w:w="2547"/>
        <w:gridCol w:w="1599"/>
        <w:gridCol w:w="6"/>
        <w:gridCol w:w="2116"/>
      </w:tblGrid>
      <w:tr w:rsidR="004B72A2" w:rsidRPr="00472C5B" w:rsidTr="00D02612">
        <w:tc>
          <w:tcPr>
            <w:tcW w:w="459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68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47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599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122" w:type="dxa"/>
            <w:gridSpan w:val="2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72A2" w:rsidRPr="00472C5B" w:rsidTr="00D02612">
        <w:trPr>
          <w:trHeight w:val="3398"/>
        </w:trPr>
        <w:tc>
          <w:tcPr>
            <w:tcW w:w="459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8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договора о сотрудничестве между</w:t>
            </w:r>
            <w:r w:rsidRPr="00472C5B">
              <w:rPr>
                <w:rFonts w:ascii="Times New Roman" w:hAnsi="Times New Roman" w:cs="Times New Roman"/>
                <w:sz w:val="24"/>
                <w:szCs w:val="24"/>
              </w:rPr>
              <w:t>«Детский сад  № 114</w:t>
            </w:r>
          </w:p>
          <w:p w:rsidR="004B72A2" w:rsidRPr="00472C5B" w:rsidRDefault="004B72A2" w:rsidP="00D02612">
            <w:pPr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C5B">
              <w:rPr>
                <w:rFonts w:ascii="Times New Roman" w:hAnsi="Times New Roman" w:cs="Times New Roman"/>
                <w:sz w:val="24"/>
                <w:szCs w:val="24"/>
              </w:rPr>
              <w:t>комбинированного вида»</w:t>
            </w:r>
            <w:r w:rsidRPr="00472C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4B72A2" w:rsidRPr="00472C5B" w:rsidRDefault="004B72A2" w:rsidP="00D02612">
            <w:pPr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hAnsi="Times New Roman" w:cs="Times New Roman"/>
                <w:sz w:val="24"/>
                <w:szCs w:val="24"/>
              </w:rPr>
              <w:t>Советского района г. Казани</w:t>
            </w:r>
            <w:r w:rsidRPr="00472C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</w:t>
            </w: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472C5B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</w:t>
            </w:r>
          </w:p>
          <w:p w:rsidR="004B72A2" w:rsidRPr="00472C5B" w:rsidRDefault="004B72A2" w:rsidP="00D02612">
            <w:pPr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 с углубленным изучением отдельных предметов № 184</w:t>
            </w:r>
          </w:p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hAnsi="Times New Roman" w:cs="Times New Roman"/>
                <w:sz w:val="24"/>
                <w:szCs w:val="24"/>
              </w:rPr>
              <w:t xml:space="preserve">им.М.И. </w:t>
            </w:r>
            <w:proofErr w:type="spellStart"/>
            <w:r w:rsidRPr="00472C5B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472C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7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преемственности между ДОУ и ОУ</w:t>
            </w:r>
          </w:p>
        </w:tc>
        <w:tc>
          <w:tcPr>
            <w:tcW w:w="1599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2" w:type="dxa"/>
            <w:gridSpan w:val="2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ДОУ и ОУ</w:t>
            </w:r>
          </w:p>
        </w:tc>
      </w:tr>
      <w:tr w:rsidR="004B72A2" w:rsidRPr="00472C5B" w:rsidTr="00D02612">
        <w:tc>
          <w:tcPr>
            <w:tcW w:w="459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8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"Прощание с летом"</w:t>
            </w:r>
          </w:p>
        </w:tc>
        <w:tc>
          <w:tcPr>
            <w:tcW w:w="2547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интереса к учению, формирование положительной мотивации к учебной деятельности</w:t>
            </w:r>
          </w:p>
        </w:tc>
        <w:tc>
          <w:tcPr>
            <w:tcW w:w="1599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2" w:type="dxa"/>
            <w:gridSpan w:val="2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4B72A2" w:rsidRPr="00472C5B" w:rsidTr="00D02612">
        <w:tc>
          <w:tcPr>
            <w:tcW w:w="459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8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детьми о школе, о профессии учителя</w:t>
            </w:r>
          </w:p>
        </w:tc>
        <w:tc>
          <w:tcPr>
            <w:tcW w:w="2547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Дать понятие о школе, о профессии учителя, развивать </w:t>
            </w:r>
          </w:p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познавательную активность</w:t>
            </w:r>
          </w:p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2" w:type="dxa"/>
            <w:gridSpan w:val="2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4B72A2" w:rsidRPr="00472C5B" w:rsidTr="00D02612">
        <w:tc>
          <w:tcPr>
            <w:tcW w:w="459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8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детей в школу № 184 (библиотека, столовая, кабинет татарского языка, актовый зал, спортивный зал, кабинет ПДД)</w:t>
            </w:r>
          </w:p>
        </w:tc>
        <w:tc>
          <w:tcPr>
            <w:tcW w:w="2547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помещениями школы, расширение представления о правилах внутреннего распорядка школы, вызывать стремление учиться в школе.</w:t>
            </w:r>
          </w:p>
        </w:tc>
        <w:tc>
          <w:tcPr>
            <w:tcW w:w="1599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2" w:type="dxa"/>
            <w:gridSpan w:val="2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ДОУ и ОУ, воспитатели подготовительных к школе </w:t>
            </w:r>
            <w:proofErr w:type="spellStart"/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группых</w:t>
            </w:r>
            <w:proofErr w:type="spellEnd"/>
          </w:p>
        </w:tc>
      </w:tr>
      <w:tr w:rsidR="004B72A2" w:rsidRPr="00472C5B" w:rsidTr="00D02612">
        <w:tc>
          <w:tcPr>
            <w:tcW w:w="459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68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проведение каникулярных дней:</w:t>
            </w:r>
          </w:p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кукольного театра или совместный концерт </w:t>
            </w:r>
          </w:p>
        </w:tc>
        <w:tc>
          <w:tcPr>
            <w:tcW w:w="2547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Проявлять творческие умения в выступлениях, получать </w:t>
            </w: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удовольствие от их выполнения</w:t>
            </w:r>
          </w:p>
        </w:tc>
        <w:tc>
          <w:tcPr>
            <w:tcW w:w="1599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122" w:type="dxa"/>
            <w:gridSpan w:val="2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ДОУ и ОУ, воспитатели подготовительных </w:t>
            </w: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 школе групп</w:t>
            </w:r>
          </w:p>
        </w:tc>
      </w:tr>
      <w:tr w:rsidR="004B72A2" w:rsidRPr="00472C5B" w:rsidTr="00D02612">
        <w:tc>
          <w:tcPr>
            <w:tcW w:w="459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768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готовности детей, поступающих в школу. Психологическая готовность детей к школе.</w:t>
            </w:r>
          </w:p>
        </w:tc>
        <w:tc>
          <w:tcPr>
            <w:tcW w:w="2547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уровня готовности к школе</w:t>
            </w:r>
          </w:p>
        </w:tc>
        <w:tc>
          <w:tcPr>
            <w:tcW w:w="1599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22" w:type="dxa"/>
            <w:gridSpan w:val="2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ДОУ, психолог</w:t>
            </w:r>
          </w:p>
        </w:tc>
      </w:tr>
      <w:tr w:rsidR="004B72A2" w:rsidRPr="00472C5B" w:rsidTr="00D02612">
        <w:tc>
          <w:tcPr>
            <w:tcW w:w="459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68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детского творчества "Здравствуй, школа"</w:t>
            </w:r>
          </w:p>
        </w:tc>
        <w:tc>
          <w:tcPr>
            <w:tcW w:w="2547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Преемственность изобразительных технологий в дошкольном образовании и школе</w:t>
            </w:r>
          </w:p>
        </w:tc>
        <w:tc>
          <w:tcPr>
            <w:tcW w:w="1599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2" w:type="dxa"/>
            <w:gridSpan w:val="2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4B72A2" w:rsidRPr="00472C5B" w:rsidTr="00D02612">
        <w:tc>
          <w:tcPr>
            <w:tcW w:w="459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68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педагогами ДОУ и учителями школы воспитательно-образовательного процесса в ДОУ и школе.</w:t>
            </w:r>
          </w:p>
        </w:tc>
        <w:tc>
          <w:tcPr>
            <w:tcW w:w="2547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методов и приемов обучения, выявление уровня знаний детей.</w:t>
            </w:r>
          </w:p>
        </w:tc>
        <w:tc>
          <w:tcPr>
            <w:tcW w:w="1599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2" w:type="dxa"/>
            <w:gridSpan w:val="2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ДОУ, педагоги ОУ</w:t>
            </w:r>
          </w:p>
        </w:tc>
      </w:tr>
      <w:tr w:rsidR="004B72A2" w:rsidRPr="00472C5B" w:rsidTr="00D02612">
        <w:tc>
          <w:tcPr>
            <w:tcW w:w="459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8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рекомендаций</w:t>
            </w:r>
          </w:p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родителей будущих первоклассников</w:t>
            </w:r>
          </w:p>
        </w:tc>
        <w:tc>
          <w:tcPr>
            <w:tcW w:w="2547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 о подготовке ребенка к школе</w:t>
            </w:r>
          </w:p>
        </w:tc>
        <w:tc>
          <w:tcPr>
            <w:tcW w:w="1605" w:type="dxa"/>
            <w:gridSpan w:val="2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2116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ДОУ, педагоги ОУ</w:t>
            </w:r>
          </w:p>
        </w:tc>
      </w:tr>
      <w:tr w:rsidR="004B72A2" w:rsidRPr="00472C5B" w:rsidTr="00D02612">
        <w:tc>
          <w:tcPr>
            <w:tcW w:w="459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68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стендов в ДОУ и ОУ "Для вас, родители будущих первоклассников"</w:t>
            </w:r>
          </w:p>
        </w:tc>
        <w:tc>
          <w:tcPr>
            <w:tcW w:w="2547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 о подготовке ребенка к школе</w:t>
            </w:r>
          </w:p>
        </w:tc>
        <w:tc>
          <w:tcPr>
            <w:tcW w:w="1605" w:type="dxa"/>
            <w:gridSpan w:val="2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6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ДОУ, педагоги ОУ</w:t>
            </w:r>
          </w:p>
        </w:tc>
      </w:tr>
      <w:tr w:rsidR="004B72A2" w:rsidRPr="00472C5B" w:rsidTr="00D02612">
        <w:tc>
          <w:tcPr>
            <w:tcW w:w="459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68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детской художественной самодеятельности</w:t>
            </w:r>
          </w:p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Преемственность ДОУ и ОУ</w:t>
            </w:r>
          </w:p>
        </w:tc>
        <w:tc>
          <w:tcPr>
            <w:tcW w:w="1605" w:type="dxa"/>
            <w:gridSpan w:val="2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6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ДОУ, педагоги ОУ</w:t>
            </w:r>
          </w:p>
        </w:tc>
      </w:tr>
      <w:tr w:rsidR="004B72A2" w:rsidRPr="00472C5B" w:rsidTr="00D02612">
        <w:tc>
          <w:tcPr>
            <w:tcW w:w="459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68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проведение анкетирования родителей</w:t>
            </w:r>
          </w:p>
        </w:tc>
        <w:tc>
          <w:tcPr>
            <w:tcW w:w="2547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 правильной позиции родителей будущих школьников, активизация их воспитательных умений, помощь в разрешении проблем по подготовке детей к школе.</w:t>
            </w:r>
          </w:p>
        </w:tc>
        <w:tc>
          <w:tcPr>
            <w:tcW w:w="1605" w:type="dxa"/>
            <w:gridSpan w:val="2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6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4B72A2" w:rsidRPr="00472C5B" w:rsidTr="00D02612">
        <w:tc>
          <w:tcPr>
            <w:tcW w:w="459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68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совместных выставок продуктивной деятельности воспитанников ДОУ и учащихся ОУ</w:t>
            </w:r>
          </w:p>
        </w:tc>
        <w:tc>
          <w:tcPr>
            <w:tcW w:w="2547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Преемственность изобразительных технологий в дошкольном образовании и школе</w:t>
            </w:r>
          </w:p>
        </w:tc>
        <w:tc>
          <w:tcPr>
            <w:tcW w:w="1605" w:type="dxa"/>
            <w:gridSpan w:val="2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16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ДОУ, педагоги ОУ</w:t>
            </w:r>
          </w:p>
        </w:tc>
      </w:tr>
      <w:tr w:rsidR="004B72A2" w:rsidRPr="00472C5B" w:rsidTr="00D02612">
        <w:tc>
          <w:tcPr>
            <w:tcW w:w="459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68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консультационной помощи родителям по </w:t>
            </w: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подготовке детей к школе в условиях семьи.</w:t>
            </w:r>
          </w:p>
        </w:tc>
        <w:tc>
          <w:tcPr>
            <w:tcW w:w="2547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активности при подготовке детей к школе.</w:t>
            </w:r>
          </w:p>
        </w:tc>
        <w:tc>
          <w:tcPr>
            <w:tcW w:w="1605" w:type="dxa"/>
            <w:gridSpan w:val="2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16" w:type="dxa"/>
          </w:tcPr>
          <w:p w:rsidR="004B72A2" w:rsidRPr="00472C5B" w:rsidRDefault="004B72A2" w:rsidP="00D026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C5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ДОУ, педагоги ОУ</w:t>
            </w:r>
          </w:p>
        </w:tc>
      </w:tr>
    </w:tbl>
    <w:p w:rsidR="004B72A2" w:rsidRPr="00472C5B" w:rsidRDefault="004B72A2" w:rsidP="004B72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72A2" w:rsidRPr="00472C5B" w:rsidRDefault="004B72A2" w:rsidP="004B72A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72A2" w:rsidRPr="00472C5B" w:rsidRDefault="004B72A2" w:rsidP="004B72A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72A2" w:rsidRPr="00472C5B" w:rsidRDefault="004B72A2" w:rsidP="004B72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2A2" w:rsidRPr="00472C5B" w:rsidRDefault="004B72A2" w:rsidP="004B72A2">
      <w:pPr>
        <w:shd w:val="clear" w:color="auto" w:fill="FFFFFF"/>
        <w:spacing w:after="0" w:line="240" w:lineRule="auto"/>
        <w:ind w:left="6372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B72A2" w:rsidRDefault="004B72A2"/>
    <w:sectPr w:rsidR="004B7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B72A2"/>
    <w:rsid w:val="004B7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2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539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dcterms:created xsi:type="dcterms:W3CDTF">2021-12-07T08:12:00Z</dcterms:created>
  <dcterms:modified xsi:type="dcterms:W3CDTF">2021-12-07T08:14:00Z</dcterms:modified>
</cp:coreProperties>
</file>